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>
          <w:sz w:val="44"/>
          <w:szCs w:val="44"/>
        </w:rPr>
      </w:pPr>
      <w:r>
        <w:rPr/>
        <w:t xml:space="preserve">                                                    </w:t>
      </w:r>
      <w:r>
        <w:rPr>
          <w:sz w:val="44"/>
          <w:szCs w:val="44"/>
        </w:rPr>
        <w:t>Steckbrief</w:t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Mongolischer Wolf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Verwandschaft:  Raubtiere, hundeartige, Hunde (37 Arten), Wolf (etwa 20 Unterarten)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Lebensraum: Baumlose Tundra, Steppen, Hochgebirge und in Wälder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Lebensweise: Nachtaktiv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Sozialstruktur: In Rudeln, Männchen auch Einzelgänger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Futter: Fleisch, Nahrungsreste (Nur die Welpen)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Gewicht: 30kg bis 60kg, Neugeborene 300g bis 500g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Kopf-</w:t>
      </w:r>
      <w:r>
        <w:rPr>
          <w:sz w:val="28"/>
          <w:szCs w:val="28"/>
        </w:rPr>
        <w:t>Rumpflänge: bis 120cm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Schulterhöhe: 70 bis 80cm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Schwanzlänge: 50cm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posOffset>3474720</wp:posOffset>
            </wp:positionH>
            <wp:positionV relativeFrom="paragraph">
              <wp:posOffset>97790</wp:posOffset>
            </wp:positionV>
            <wp:extent cx="2051050" cy="117665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Tragzeit: 62 bis 65 Tage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Wurfgrösse: 4 bis 7 Junge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Geschlechtsreife: Nach 2 Jahre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Lebenserwartung: Bis 20 Jahre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Nutzung: Fell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de-CH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2018-06-29T21:17:04Z</dcterms:created>
  <dc:language>en-US</dc:language>
  <dcterms:modified xsi:type="dcterms:W3CDTF">2018-06-30T11:01:05Z</dcterms:modified>
  <cp:revision>3</cp:revision>
</cp:coreProperties>
</file>